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E4" w:rsidRDefault="00AA27E4" w:rsidP="00AA27E4">
      <w:pPr>
        <w:ind w:left="1440" w:firstLine="720"/>
      </w:pPr>
      <w:r>
        <w:rPr>
          <w:noProof/>
        </w:rPr>
        <w:drawing>
          <wp:inline distT="0" distB="0" distL="0" distR="0" wp14:anchorId="28156C97" wp14:editId="58F39919">
            <wp:extent cx="1796396" cy="1052946"/>
            <wp:effectExtent l="0" t="0" r="0" b="0"/>
            <wp:docPr id="3" name="Picture 3" descr="http://www.miamiarch.org/Atimo_s/news/img_princi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amiarch.org/Atimo_s/news/img_princip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04" cy="106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 w:rsidR="00674631">
        <w:rPr>
          <w:noProof/>
        </w:rPr>
        <w:drawing>
          <wp:inline distT="0" distB="0" distL="0" distR="0" wp14:anchorId="2FB37278" wp14:editId="5EF26997">
            <wp:extent cx="1885746" cy="1038686"/>
            <wp:effectExtent l="0" t="0" r="635" b="9525"/>
            <wp:docPr id="1" name="Picture 1" descr="http://media.merchantcircle.com/216838/Paylocity%20LOGO%20slide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merchantcircle.com/216838/Paylocity%20LOGO%20slide_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20" cy="107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E4" w:rsidRPr="00AA27E4" w:rsidRDefault="00AA27E4" w:rsidP="00AA27E4">
      <w:pPr>
        <w:ind w:left="1440" w:firstLine="720"/>
      </w:pPr>
    </w:p>
    <w:p w:rsidR="00DB3CD9" w:rsidRPr="008E0C8D" w:rsidRDefault="008E0C8D" w:rsidP="008E0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Archdiocese of Miami </w:t>
      </w:r>
      <w:r w:rsidR="00DB3CD9" w:rsidRPr="008E0C8D">
        <w:rPr>
          <w:rFonts w:ascii="Times New Roman" w:hAnsi="Times New Roman" w:cs="Times New Roman"/>
          <w:i/>
          <w:sz w:val="28"/>
          <w:szCs w:val="28"/>
        </w:rPr>
        <w:t>Payroll / HRIS Project</w:t>
      </w:r>
    </w:p>
    <w:p w:rsidR="00AA27E4" w:rsidRPr="008E0C8D" w:rsidRDefault="00DB3CD9" w:rsidP="008E0C8D">
      <w:pPr>
        <w:jc w:val="center"/>
        <w:rPr>
          <w:rFonts w:ascii="Goudy Old Style" w:hAnsi="Goudy Old Style" w:cs="Times New Roman"/>
          <w:b/>
          <w:color w:val="0070C0"/>
          <w:sz w:val="36"/>
          <w:szCs w:val="28"/>
        </w:rPr>
      </w:pPr>
      <w:r w:rsidRPr="008E0C8D">
        <w:rPr>
          <w:rFonts w:ascii="Goudy Old Style" w:hAnsi="Goudy Old Style" w:cs="Times New Roman"/>
          <w:b/>
          <w:color w:val="0070C0"/>
          <w:sz w:val="36"/>
          <w:szCs w:val="28"/>
        </w:rPr>
        <w:t>Frequently Asked Questions</w:t>
      </w:r>
    </w:p>
    <w:p w:rsidR="00674631" w:rsidRPr="008E0C8D" w:rsidRDefault="00C05B85" w:rsidP="008E0C8D">
      <w:pPr>
        <w:rPr>
          <w:rFonts w:ascii="Times New Roman" w:hAnsi="Times New Roman" w:cs="Times New Roman"/>
          <w:sz w:val="20"/>
        </w:rPr>
      </w:pPr>
      <w:r w:rsidRPr="008E0C8D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  <w:r w:rsidR="008E0C8D" w:rsidRPr="008E0C8D">
        <w:rPr>
          <w:rFonts w:ascii="Times New Roman" w:hAnsi="Times New Roman" w:cs="Times New Roman"/>
          <w:sz w:val="20"/>
        </w:rPr>
        <w:t xml:space="preserve">These </w:t>
      </w:r>
      <w:r w:rsidR="008E0C8D" w:rsidRPr="008E0C8D">
        <w:rPr>
          <w:rFonts w:ascii="Goudy Old Style" w:hAnsi="Goudy Old Style" w:cs="Times New Roman"/>
          <w:b/>
        </w:rPr>
        <w:t>FAQ</w:t>
      </w:r>
      <w:r w:rsidR="008E0C8D" w:rsidRPr="008E0C8D">
        <w:rPr>
          <w:rFonts w:ascii="Times New Roman" w:hAnsi="Times New Roman" w:cs="Times New Roman"/>
          <w:sz w:val="20"/>
        </w:rPr>
        <w:t xml:space="preserve">s have been compiled from questions and concerns that have been sent to </w:t>
      </w:r>
      <w:hyperlink r:id="rId7" w:history="1">
        <w:r w:rsidR="00584C6B" w:rsidRPr="008E0C8D">
          <w:rPr>
            <w:rStyle w:val="Hyperlink"/>
            <w:rFonts w:ascii="Times New Roman" w:hAnsi="Times New Roman" w:cs="Times New Roman"/>
            <w:sz w:val="20"/>
          </w:rPr>
          <w:t>PayrollHRIS@theadom.org</w:t>
        </w:r>
      </w:hyperlink>
      <w:r w:rsidR="00584C6B" w:rsidRPr="008E0C8D">
        <w:rPr>
          <w:rFonts w:ascii="Times New Roman" w:hAnsi="Times New Roman" w:cs="Times New Roman"/>
          <w:sz w:val="20"/>
        </w:rPr>
        <w:t xml:space="preserve">. </w:t>
      </w:r>
    </w:p>
    <w:p w:rsidR="008E0C8D" w:rsidRPr="002C38D8" w:rsidRDefault="008E0C8D" w:rsidP="008E0C8D">
      <w:pPr>
        <w:spacing w:after="0"/>
        <w:rPr>
          <w:rFonts w:ascii="Goudy Old Style" w:hAnsi="Goudy Old Style" w:cs="Times New Roman"/>
          <w:b/>
          <w:color w:val="0070C0"/>
          <w:sz w:val="32"/>
        </w:rPr>
      </w:pPr>
      <w:r w:rsidRPr="002C38D8">
        <w:rPr>
          <w:rFonts w:ascii="Goudy Old Style" w:hAnsi="Goudy Old Style" w:cs="Times New Roman"/>
          <w:b/>
          <w:color w:val="0070C0"/>
          <w:sz w:val="32"/>
        </w:rPr>
        <w:t>Questions</w:t>
      </w:r>
    </w:p>
    <w:p w:rsidR="008E0C8D" w:rsidRPr="008E0C8D" w:rsidRDefault="008E0C8D" w:rsidP="008E0C8D">
      <w:pPr>
        <w:rPr>
          <w:rFonts w:ascii="Times New Roman" w:hAnsi="Times New Roman" w:cs="Times New Roman"/>
          <w:i/>
        </w:rPr>
      </w:pPr>
      <w:r w:rsidRPr="008E0C8D">
        <w:rPr>
          <w:rFonts w:ascii="Times New Roman" w:hAnsi="Times New Roman" w:cs="Times New Roman"/>
          <w:i/>
        </w:rPr>
        <w:t>Each question on the numbered list below hyperlinks to its corresponding answer. Please click on the question.</w:t>
      </w:r>
      <w:r w:rsidR="009D7C41">
        <w:rPr>
          <w:rFonts w:ascii="Times New Roman" w:hAnsi="Times New Roman" w:cs="Times New Roman"/>
          <w:i/>
        </w:rPr>
        <w:t xml:space="preserve"> Because the answers require “bookmarking” the location in the file, questions and answers will appear in chronological, rather than topical, order. Please use the “search” option with a keyword to quickly locate what you’re looking for.</w:t>
      </w:r>
    </w:p>
    <w:p w:rsidR="008E0C8D" w:rsidRDefault="003F26C0" w:rsidP="008E0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w:anchor="Q1" w:history="1">
        <w:r w:rsidR="008E0C8D" w:rsidRPr="00AB4178">
          <w:rPr>
            <w:rStyle w:val="Hyperlink"/>
            <w:rFonts w:ascii="Times New Roman" w:hAnsi="Times New Roman" w:cs="Times New Roman"/>
          </w:rPr>
          <w:t>Who should be identified as the authorized officer on the Affiliate Services Agreement?</w:t>
        </w:r>
      </w:hyperlink>
    </w:p>
    <w:p w:rsidR="00C6717E" w:rsidRDefault="003F26C0" w:rsidP="008E0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w:anchor="Q2" w:history="1">
        <w:r w:rsidR="00C6717E" w:rsidRPr="00C31CBD">
          <w:rPr>
            <w:rStyle w:val="Hyperlink"/>
            <w:rFonts w:ascii="Times New Roman" w:hAnsi="Times New Roman" w:cs="Times New Roman"/>
          </w:rPr>
          <w:t>Who should be identified as the Client and the Affiliate on the Affiliate Services Agreement?</w:t>
        </w:r>
      </w:hyperlink>
    </w:p>
    <w:p w:rsidR="008E0C8D" w:rsidRPr="00C31CBD" w:rsidRDefault="00C31CBD" w:rsidP="008E0C8D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 \l "Q3" </w:instrText>
      </w:r>
      <w:r>
        <w:rPr>
          <w:rFonts w:ascii="Times New Roman" w:hAnsi="Times New Roman" w:cs="Times New Roman"/>
        </w:rPr>
        <w:fldChar w:fldCharType="separate"/>
      </w:r>
      <w:r w:rsidR="008E0C8D" w:rsidRPr="00C31CBD">
        <w:rPr>
          <w:rStyle w:val="Hyperlink"/>
          <w:rFonts w:ascii="Times New Roman" w:hAnsi="Times New Roman" w:cs="Times New Roman"/>
        </w:rPr>
        <w:t xml:space="preserve">Will the new </w:t>
      </w:r>
      <w:proofErr w:type="spellStart"/>
      <w:r w:rsidR="008E0C8D" w:rsidRPr="00C31CBD">
        <w:rPr>
          <w:rStyle w:val="Hyperlink"/>
          <w:rFonts w:ascii="Times New Roman" w:hAnsi="Times New Roman" w:cs="Times New Roman"/>
          <w:i/>
        </w:rPr>
        <w:t>Paylocity</w:t>
      </w:r>
      <w:proofErr w:type="spellEnd"/>
      <w:r w:rsidR="008E0C8D" w:rsidRPr="00C31CBD">
        <w:rPr>
          <w:rStyle w:val="Hyperlink"/>
          <w:rFonts w:ascii="Times New Roman" w:hAnsi="Times New Roman" w:cs="Times New Roman"/>
        </w:rPr>
        <w:t xml:space="preserve"> Time &amp; Attendance product replace the current one we’re using?</w:t>
      </w:r>
    </w:p>
    <w:p w:rsidR="008E0C8D" w:rsidRDefault="00C31CBD" w:rsidP="008E0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hyperlink w:anchor="Q4" w:history="1">
        <w:r w:rsidR="006A5B9C" w:rsidRPr="00B26C71">
          <w:rPr>
            <w:rStyle w:val="Hyperlink"/>
            <w:rFonts w:ascii="Times New Roman" w:hAnsi="Times New Roman" w:cs="Times New Roman"/>
          </w:rPr>
          <w:t xml:space="preserve">Will </w:t>
        </w:r>
        <w:proofErr w:type="spellStart"/>
        <w:r w:rsidR="006A5B9C" w:rsidRPr="00B26C71">
          <w:rPr>
            <w:rStyle w:val="Hyperlink"/>
            <w:rFonts w:ascii="Times New Roman" w:hAnsi="Times New Roman" w:cs="Times New Roman"/>
            <w:i/>
          </w:rPr>
          <w:t>Paylocity</w:t>
        </w:r>
        <w:proofErr w:type="spellEnd"/>
        <w:r w:rsidR="006A5B9C" w:rsidRPr="00B26C71">
          <w:rPr>
            <w:rStyle w:val="Hyperlink"/>
            <w:rFonts w:ascii="Times New Roman" w:hAnsi="Times New Roman" w:cs="Times New Roman"/>
          </w:rPr>
          <w:t xml:space="preserve"> be entering and e-mailing our 403(b) information? Cutting the check for all 403(b) deferrals?</w:t>
        </w:r>
      </w:hyperlink>
    </w:p>
    <w:p w:rsidR="006A5B9C" w:rsidRPr="008E0C8D" w:rsidRDefault="003F26C0" w:rsidP="008E0C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w:anchor="Q5" w:history="1">
        <w:r w:rsidR="006A5B9C" w:rsidRPr="00B26C71">
          <w:rPr>
            <w:rStyle w:val="Hyperlink"/>
            <w:rFonts w:ascii="Times New Roman" w:hAnsi="Times New Roman" w:cs="Times New Roman"/>
          </w:rPr>
          <w:t xml:space="preserve">Will </w:t>
        </w:r>
        <w:proofErr w:type="spellStart"/>
        <w:r w:rsidR="006A5B9C" w:rsidRPr="00B26C71">
          <w:rPr>
            <w:rStyle w:val="Hyperlink"/>
            <w:rFonts w:ascii="Times New Roman" w:hAnsi="Times New Roman" w:cs="Times New Roman"/>
            <w:i/>
          </w:rPr>
          <w:t>Paylocity</w:t>
        </w:r>
        <w:proofErr w:type="spellEnd"/>
        <w:r w:rsidR="006A5B9C" w:rsidRPr="00B26C71">
          <w:rPr>
            <w:rStyle w:val="Hyperlink"/>
            <w:rFonts w:ascii="Times New Roman" w:hAnsi="Times New Roman" w:cs="Times New Roman"/>
          </w:rPr>
          <w:t xml:space="preserve"> be filing the 941s? The RCT-6s?</w:t>
        </w:r>
      </w:hyperlink>
    </w:p>
    <w:p w:rsidR="00F52B20" w:rsidRPr="002C38D8" w:rsidRDefault="00F52B20" w:rsidP="00F52B20">
      <w:pPr>
        <w:spacing w:after="0"/>
        <w:rPr>
          <w:rFonts w:ascii="Goudy Old Style" w:hAnsi="Goudy Old Style" w:cs="Times New Roman"/>
          <w:b/>
          <w:color w:val="0070C0"/>
          <w:sz w:val="32"/>
        </w:rPr>
      </w:pPr>
      <w:r w:rsidRPr="002C38D8">
        <w:rPr>
          <w:rFonts w:ascii="Goudy Old Style" w:hAnsi="Goudy Old Style" w:cs="Times New Roman"/>
          <w:b/>
          <w:color w:val="0070C0"/>
          <w:sz w:val="32"/>
        </w:rPr>
        <w:t>Answers</w:t>
      </w:r>
    </w:p>
    <w:p w:rsidR="00F52B20" w:rsidRDefault="00F52B20" w:rsidP="00F52B20">
      <w:pPr>
        <w:rPr>
          <w:rFonts w:ascii="Times New Roman" w:hAnsi="Times New Roman" w:cs="Times New Roman"/>
          <w:i/>
        </w:rPr>
      </w:pPr>
      <w:r w:rsidRPr="008E0C8D">
        <w:rPr>
          <w:rFonts w:ascii="Times New Roman" w:hAnsi="Times New Roman" w:cs="Times New Roman"/>
          <w:i/>
        </w:rPr>
        <w:t xml:space="preserve">Each </w:t>
      </w:r>
      <w:r>
        <w:rPr>
          <w:rFonts w:ascii="Times New Roman" w:hAnsi="Times New Roman" w:cs="Times New Roman"/>
          <w:i/>
        </w:rPr>
        <w:t>answer</w:t>
      </w:r>
      <w:r w:rsidRPr="008E0C8D">
        <w:rPr>
          <w:rFonts w:ascii="Times New Roman" w:hAnsi="Times New Roman" w:cs="Times New Roman"/>
          <w:i/>
        </w:rPr>
        <w:t xml:space="preserve"> on the numbered list below </w:t>
      </w:r>
      <w:r>
        <w:rPr>
          <w:rFonts w:ascii="Times New Roman" w:hAnsi="Times New Roman" w:cs="Times New Roman"/>
          <w:i/>
        </w:rPr>
        <w:t>corresponds to a question of the same numbe</w:t>
      </w:r>
      <w:r w:rsidR="00CD4B35">
        <w:rPr>
          <w:rFonts w:ascii="Times New Roman" w:hAnsi="Times New Roman" w:cs="Times New Roman"/>
          <w:i/>
        </w:rPr>
        <w:t>r, enumerated on the above list. The date in which the answer was posted or updated appears at the end of the sentence / paragraph.</w:t>
      </w:r>
    </w:p>
    <w:p w:rsidR="00F52B20" w:rsidRDefault="00F156A2" w:rsidP="00F52B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0" w:name="Q1"/>
      <w:r>
        <w:rPr>
          <w:rFonts w:ascii="Times New Roman" w:hAnsi="Times New Roman" w:cs="Times New Roman"/>
        </w:rPr>
        <w:t>The authorized officer should be indicated by the name of the Pastor, Parochial Administrator, Principal or Administrator. (7/21/15)</w:t>
      </w:r>
    </w:p>
    <w:p w:rsidR="006A5B9C" w:rsidRDefault="006A5B9C" w:rsidP="00F52B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1" w:name="Q2"/>
      <w:bookmarkEnd w:id="0"/>
      <w:r>
        <w:rPr>
          <w:rFonts w:ascii="Times New Roman" w:hAnsi="Times New Roman" w:cs="Times New Roman"/>
        </w:rPr>
        <w:t>Your entity should be listed as both Client and Affiliate. (7/21/15)</w:t>
      </w:r>
    </w:p>
    <w:p w:rsidR="00F52B20" w:rsidRDefault="00F156A2" w:rsidP="00F52B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2" w:name="Q3"/>
      <w:r>
        <w:rPr>
          <w:rFonts w:ascii="Times New Roman" w:hAnsi="Times New Roman" w:cs="Times New Roman"/>
        </w:rPr>
        <w:t>Yes, instructions will be forthcoming. (7/21/15)</w:t>
      </w:r>
    </w:p>
    <w:bookmarkEnd w:id="1"/>
    <w:bookmarkEnd w:id="2"/>
    <w:p w:rsidR="00F52B20" w:rsidRDefault="009D7C41" w:rsidP="00F52B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Yes. </w:t>
      </w:r>
      <w:r w:rsidR="003F26C0">
        <w:rPr>
          <w:rFonts w:ascii="Times New Roman" w:hAnsi="Times New Roman" w:cs="Times New Roman"/>
        </w:rPr>
        <w:t xml:space="preserve">However, please note that for Groups 1 and 2, although you will enter the payroll deduction (withholding) for each participant employee and </w:t>
      </w:r>
      <w:proofErr w:type="spellStart"/>
      <w:r w:rsidR="003F26C0">
        <w:rPr>
          <w:rFonts w:ascii="Times New Roman" w:hAnsi="Times New Roman" w:cs="Times New Roman"/>
        </w:rPr>
        <w:t>Paylocity</w:t>
      </w:r>
      <w:proofErr w:type="spellEnd"/>
      <w:r w:rsidR="003F26C0">
        <w:rPr>
          <w:rFonts w:ascii="Times New Roman" w:hAnsi="Times New Roman" w:cs="Times New Roman"/>
        </w:rPr>
        <w:t xml:space="preserve"> will set up the calculation, the integration will not be set up until full implementation (all groups), which would be the January 8, 2016 paycheck. This means that for Groups 1 and 2, funds will continue to be collected and distributed in the same manner as present.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(7/2</w:t>
      </w:r>
      <w:r w:rsidR="003F26C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/15)</w:t>
      </w:r>
    </w:p>
    <w:p w:rsidR="009D7C41" w:rsidRPr="008E0C8D" w:rsidRDefault="009D7C41" w:rsidP="00F52B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bookmarkStart w:id="4" w:name="Q4"/>
      <w:bookmarkStart w:id="5" w:name="Q5"/>
      <w:r>
        <w:rPr>
          <w:rFonts w:ascii="Times New Roman" w:hAnsi="Times New Roman" w:cs="Times New Roman"/>
        </w:rPr>
        <w:t xml:space="preserve">Yes. </w:t>
      </w:r>
      <w:proofErr w:type="spellStart"/>
      <w:r w:rsidRPr="009D7C41">
        <w:rPr>
          <w:rFonts w:ascii="Times New Roman" w:hAnsi="Times New Roman" w:cs="Times New Roman"/>
          <w:i/>
        </w:rPr>
        <w:t>Paylocity</w:t>
      </w:r>
      <w:proofErr w:type="spellEnd"/>
      <w:r>
        <w:rPr>
          <w:rFonts w:ascii="Times New Roman" w:hAnsi="Times New Roman" w:cs="Times New Roman"/>
        </w:rPr>
        <w:t xml:space="preserve"> will be filing the 941s, the W-2s and the W-3s. They will also file the quarterly RCT-6s; however, the bookkeeper should ask for a confirmation that the RCT-6 was filed, as is the current practice with outsourced payroll providers, and send the confirmation to James Chartered. (7/22/15)</w:t>
      </w:r>
      <w:bookmarkEnd w:id="4"/>
      <w:bookmarkEnd w:id="5"/>
    </w:p>
    <w:p w:rsidR="008E0C8D" w:rsidRPr="008E0C8D" w:rsidRDefault="008E0C8D" w:rsidP="008E0C8D">
      <w:pPr>
        <w:rPr>
          <w:rFonts w:ascii="Times New Roman" w:hAnsi="Times New Roman" w:cs="Times New Roman"/>
        </w:rPr>
      </w:pPr>
    </w:p>
    <w:p w:rsidR="00674631" w:rsidRDefault="00674631" w:rsidP="00674631"/>
    <w:p w:rsidR="00674631" w:rsidRPr="00674631" w:rsidRDefault="00674631" w:rsidP="00674631">
      <w:pPr>
        <w:ind w:left="1440" w:firstLine="720"/>
        <w:rPr>
          <w:u w:val="single"/>
        </w:rPr>
      </w:pPr>
    </w:p>
    <w:sectPr w:rsidR="00674631" w:rsidRPr="0067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F3"/>
    <w:multiLevelType w:val="hybridMultilevel"/>
    <w:tmpl w:val="CE565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377DB"/>
    <w:multiLevelType w:val="hybridMultilevel"/>
    <w:tmpl w:val="AAD4F4F0"/>
    <w:lvl w:ilvl="0" w:tplc="1A801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D8790E"/>
    <w:multiLevelType w:val="multilevel"/>
    <w:tmpl w:val="C2E8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63C59"/>
    <w:multiLevelType w:val="hybridMultilevel"/>
    <w:tmpl w:val="D3563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2"/>
    <w:rsid w:val="000623CD"/>
    <w:rsid w:val="0010624D"/>
    <w:rsid w:val="00195587"/>
    <w:rsid w:val="0022185E"/>
    <w:rsid w:val="002C38D8"/>
    <w:rsid w:val="002F1A3E"/>
    <w:rsid w:val="00392665"/>
    <w:rsid w:val="003E743D"/>
    <w:rsid w:val="003F26C0"/>
    <w:rsid w:val="00413CA8"/>
    <w:rsid w:val="00445930"/>
    <w:rsid w:val="004C76A5"/>
    <w:rsid w:val="004F002A"/>
    <w:rsid w:val="00525755"/>
    <w:rsid w:val="00571CDB"/>
    <w:rsid w:val="00584C6B"/>
    <w:rsid w:val="00590816"/>
    <w:rsid w:val="005B4DFD"/>
    <w:rsid w:val="005F1F1C"/>
    <w:rsid w:val="006628C1"/>
    <w:rsid w:val="00674631"/>
    <w:rsid w:val="006A5B9C"/>
    <w:rsid w:val="006C2F65"/>
    <w:rsid w:val="007731A2"/>
    <w:rsid w:val="00774B3B"/>
    <w:rsid w:val="00876061"/>
    <w:rsid w:val="00883DC5"/>
    <w:rsid w:val="008E0C8D"/>
    <w:rsid w:val="00971E09"/>
    <w:rsid w:val="009A0466"/>
    <w:rsid w:val="009A36E2"/>
    <w:rsid w:val="009D7C41"/>
    <w:rsid w:val="00A14EE4"/>
    <w:rsid w:val="00A60505"/>
    <w:rsid w:val="00AA27E4"/>
    <w:rsid w:val="00AB4178"/>
    <w:rsid w:val="00B26C71"/>
    <w:rsid w:val="00C05B85"/>
    <w:rsid w:val="00C123AE"/>
    <w:rsid w:val="00C3034B"/>
    <w:rsid w:val="00C31CBD"/>
    <w:rsid w:val="00C335D3"/>
    <w:rsid w:val="00C6717E"/>
    <w:rsid w:val="00C732A3"/>
    <w:rsid w:val="00CB099E"/>
    <w:rsid w:val="00CD4B35"/>
    <w:rsid w:val="00CE6A31"/>
    <w:rsid w:val="00D561BA"/>
    <w:rsid w:val="00DB24FA"/>
    <w:rsid w:val="00DB3CD9"/>
    <w:rsid w:val="00DB68C6"/>
    <w:rsid w:val="00DF0872"/>
    <w:rsid w:val="00E105E1"/>
    <w:rsid w:val="00F12720"/>
    <w:rsid w:val="00F156A2"/>
    <w:rsid w:val="00F15D0A"/>
    <w:rsid w:val="00F52B20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EDA6-2967-4D28-8D27-0AE05E25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24F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63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46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24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s-choice-item-control">
    <w:name w:val="ss-choice-item-control"/>
    <w:basedOn w:val="DefaultParagraphFont"/>
    <w:rsid w:val="00DB24FA"/>
  </w:style>
  <w:style w:type="character" w:customStyle="1" w:styleId="ss-choice-label">
    <w:name w:val="ss-choice-label"/>
    <w:basedOn w:val="DefaultParagraphFont"/>
    <w:rsid w:val="00DB24FA"/>
  </w:style>
  <w:style w:type="character" w:customStyle="1" w:styleId="powered-by-text">
    <w:name w:val="powered-by-text"/>
    <w:basedOn w:val="DefaultParagraphFont"/>
    <w:rsid w:val="00DB24FA"/>
  </w:style>
  <w:style w:type="character" w:customStyle="1" w:styleId="disclaimer-msg">
    <w:name w:val="disclaimer-msg"/>
    <w:basedOn w:val="DefaultParagraphFont"/>
    <w:rsid w:val="00DB24FA"/>
  </w:style>
  <w:style w:type="character" w:styleId="FollowedHyperlink">
    <w:name w:val="FollowedHyperlink"/>
    <w:basedOn w:val="DefaultParagraphFont"/>
    <w:uiPriority w:val="99"/>
    <w:semiHidden/>
    <w:unhideWhenUsed/>
    <w:rsid w:val="00AA27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yrollHRIS@thead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Paylocity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McDonald</dc:creator>
  <cp:keywords/>
  <dc:description/>
  <cp:lastModifiedBy>Lisa Pinto</cp:lastModifiedBy>
  <cp:revision>16</cp:revision>
  <cp:lastPrinted>2015-07-22T13:50:00Z</cp:lastPrinted>
  <dcterms:created xsi:type="dcterms:W3CDTF">2015-07-21T13:37:00Z</dcterms:created>
  <dcterms:modified xsi:type="dcterms:W3CDTF">2015-07-29T17:01:00Z</dcterms:modified>
</cp:coreProperties>
</file>